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A8" w:rsidRDefault="007732A8" w:rsidP="007732A8">
      <w:pPr>
        <w:pStyle w:val="NormalWeb"/>
        <w:spacing w:before="0" w:beforeAutospacing="0" w:after="0" w:afterAutospacing="0" w:line="420" w:lineRule="atLeast"/>
        <w:textAlignment w:val="baseline"/>
        <w:rPr>
          <w:rFonts w:ascii="inherit" w:hAnsi="inherit"/>
          <w:color w:val="574D4D"/>
          <w:sz w:val="21"/>
          <w:szCs w:val="21"/>
        </w:rPr>
      </w:pPr>
      <w:r>
        <w:rPr>
          <w:rFonts w:ascii="inherit" w:hAnsi="inherit"/>
          <w:color w:val="574D4D"/>
          <w:sz w:val="21"/>
          <w:szCs w:val="21"/>
        </w:rPr>
        <w:t>Arquitecta técnica FREELANCE desde mayo 2013 al ser propuesta para colaborar en la</w:t>
      </w:r>
      <w:hyperlink r:id="rId5" w:tgtFrame="_blank" w:history="1">
        <w:r>
          <w:rPr>
            <w:rStyle w:val="apple-converted-space"/>
            <w:rFonts w:ascii="inherit" w:hAnsi="inherit"/>
            <w:color w:val="08C1C3"/>
            <w:sz w:val="21"/>
            <w:szCs w:val="21"/>
            <w:bdr w:val="none" w:sz="0" w:space="0" w:color="auto" w:frame="1"/>
          </w:rPr>
          <w:t> </w:t>
        </w:r>
        <w:r>
          <w:rPr>
            <w:rStyle w:val="Hipervnculo"/>
            <w:rFonts w:ascii="inherit" w:hAnsi="inherit"/>
            <w:color w:val="08C1C3"/>
            <w:sz w:val="21"/>
            <w:szCs w:val="21"/>
            <w:bdr w:val="none" w:sz="0" w:space="0" w:color="auto" w:frame="1"/>
          </w:rPr>
          <w:t>Oficina Municipal de Rehabilitación ARI del Concello de Marín</w:t>
        </w:r>
      </w:hyperlink>
      <w:r>
        <w:rPr>
          <w:rStyle w:val="apple-converted-space"/>
          <w:rFonts w:ascii="inherit" w:hAnsi="inherit"/>
          <w:color w:val="574D4D"/>
          <w:sz w:val="21"/>
          <w:szCs w:val="21"/>
        </w:rPr>
        <w:t> </w:t>
      </w:r>
      <w:r>
        <w:rPr>
          <w:rFonts w:ascii="inherit" w:hAnsi="inherit"/>
          <w:color w:val="574D4D"/>
          <w:sz w:val="21"/>
          <w:szCs w:val="21"/>
        </w:rPr>
        <w:t>que gestiona las ayudas a la rehabilitación de viviendas y edificios.</w:t>
      </w:r>
    </w:p>
    <w:p w:rsidR="007732A8" w:rsidRDefault="007732A8" w:rsidP="007732A8">
      <w:pPr>
        <w:pStyle w:val="NormalWeb"/>
        <w:spacing w:before="0" w:beforeAutospacing="0" w:after="360" w:afterAutospacing="0" w:line="420" w:lineRule="atLeast"/>
        <w:textAlignment w:val="baseline"/>
        <w:rPr>
          <w:rFonts w:ascii="inherit" w:hAnsi="inherit"/>
          <w:color w:val="574D4D"/>
          <w:sz w:val="21"/>
          <w:szCs w:val="21"/>
        </w:rPr>
      </w:pPr>
      <w:r>
        <w:rPr>
          <w:rFonts w:ascii="inherit" w:hAnsi="inherit"/>
          <w:color w:val="574D4D"/>
          <w:sz w:val="21"/>
          <w:szCs w:val="21"/>
        </w:rPr>
        <w:t>Finalizada dicha asistencia en marzo 2015, en la actualidad me dedico al desarrollo, control y ejecución de todo tipo de proyectos y obras, así a la elaboración de informes, certificados energéticos, control de presupuestos, entre otros.</w:t>
      </w:r>
    </w:p>
    <w:p w:rsidR="007732A8" w:rsidRDefault="007732A8" w:rsidP="007732A8">
      <w:pPr>
        <w:pStyle w:val="NormalWeb"/>
        <w:spacing w:before="0" w:beforeAutospacing="0" w:after="0" w:afterAutospacing="0" w:line="420" w:lineRule="atLeast"/>
        <w:textAlignment w:val="baseline"/>
        <w:rPr>
          <w:rFonts w:ascii="inherit" w:hAnsi="inherit"/>
          <w:color w:val="574D4D"/>
          <w:sz w:val="21"/>
          <w:szCs w:val="21"/>
        </w:rPr>
      </w:pPr>
      <w:r>
        <w:rPr>
          <w:rFonts w:ascii="inherit" w:hAnsi="inherit"/>
          <w:color w:val="574D4D"/>
          <w:sz w:val="21"/>
          <w:szCs w:val="21"/>
        </w:rPr>
        <w:t>Respaldado con el 1ºPremio en los PFC Roca09´, la rehabilitación edificatoria se convierte en mi campo de actuación, sin dejar de lado otras aptitudes. Así es que en el año 2010, realizo una beca Leonardo y posterior contrato laboral en el</w:t>
      </w:r>
      <w:r>
        <w:rPr>
          <w:rStyle w:val="apple-converted-space"/>
          <w:rFonts w:ascii="inherit" w:hAnsi="inherit"/>
          <w:color w:val="574D4D"/>
          <w:sz w:val="21"/>
          <w:szCs w:val="21"/>
        </w:rPr>
        <w:t> </w:t>
      </w:r>
      <w:hyperlink r:id="rId6" w:tgtFrame="_blank" w:history="1">
        <w:r>
          <w:rPr>
            <w:rStyle w:val="Hipervnculo"/>
            <w:rFonts w:ascii="inherit" w:hAnsi="inherit"/>
            <w:color w:val="08C1C3"/>
            <w:sz w:val="21"/>
            <w:szCs w:val="21"/>
            <w:bdr w:val="none" w:sz="0" w:space="0" w:color="auto" w:frame="1"/>
          </w:rPr>
          <w:t>departamento de servicios técnicos municipales de Belfast</w:t>
        </w:r>
      </w:hyperlink>
      <w:r>
        <w:rPr>
          <w:rFonts w:ascii="inherit" w:hAnsi="inherit"/>
          <w:color w:val="574D4D"/>
          <w:sz w:val="21"/>
          <w:szCs w:val="21"/>
        </w:rPr>
        <w:t>, el cual me proporcionó mejorar el dominio del idioma anglosajón y conocer la práctica medioambiental y de consumo energético en edificios públicos.</w:t>
      </w:r>
    </w:p>
    <w:p w:rsidR="007732A8" w:rsidRDefault="007732A8" w:rsidP="007732A8">
      <w:pPr>
        <w:pStyle w:val="NormalWeb"/>
        <w:spacing w:before="0" w:beforeAutospacing="0" w:after="0" w:afterAutospacing="0" w:line="420" w:lineRule="atLeast"/>
        <w:textAlignment w:val="baseline"/>
        <w:rPr>
          <w:rFonts w:ascii="inherit" w:hAnsi="inherit"/>
          <w:color w:val="574D4D"/>
          <w:sz w:val="21"/>
          <w:szCs w:val="21"/>
        </w:rPr>
      </w:pPr>
      <w:r>
        <w:rPr>
          <w:rFonts w:ascii="inherit" w:hAnsi="inherit"/>
          <w:color w:val="574D4D"/>
          <w:sz w:val="21"/>
          <w:szCs w:val="21"/>
        </w:rPr>
        <w:t>En ese mismo año, realizo el Máster de Renovación Urbana y Rehabilitación en Santiago de Compostela que, sumado a distintos cursos de especialización, me permiten acceder a un contrato de prácticas en el</w:t>
      </w:r>
      <w:r>
        <w:rPr>
          <w:rStyle w:val="apple-converted-space"/>
          <w:rFonts w:ascii="inherit" w:hAnsi="inherit"/>
          <w:color w:val="574D4D"/>
          <w:sz w:val="21"/>
          <w:szCs w:val="21"/>
        </w:rPr>
        <w:t> </w:t>
      </w:r>
      <w:hyperlink r:id="rId7" w:tgtFrame="_blank" w:history="1">
        <w:r>
          <w:rPr>
            <w:rStyle w:val="Hipervnculo"/>
            <w:rFonts w:ascii="inherit" w:hAnsi="inherit"/>
            <w:color w:val="08C1C3"/>
            <w:sz w:val="21"/>
            <w:szCs w:val="21"/>
            <w:bdr w:val="none" w:sz="0" w:space="0" w:color="auto" w:frame="1"/>
          </w:rPr>
          <w:t>Consorcio de Santiago</w:t>
        </w:r>
      </w:hyperlink>
      <w:r>
        <w:rPr>
          <w:rStyle w:val="apple-converted-space"/>
          <w:rFonts w:ascii="inherit" w:hAnsi="inherit"/>
          <w:color w:val="574D4D"/>
          <w:sz w:val="21"/>
          <w:szCs w:val="21"/>
        </w:rPr>
        <w:t> </w:t>
      </w:r>
      <w:r>
        <w:rPr>
          <w:rFonts w:ascii="inherit" w:hAnsi="inherit"/>
          <w:color w:val="574D4D"/>
          <w:sz w:val="21"/>
          <w:szCs w:val="21"/>
        </w:rPr>
        <w:t>Desde esta entidad local, pude colaborar en proyectos y obras a distinta escala, como la “Casa del Cabildo” en Praza das Praterías, el “Centro Nacional de Formación en Materia de Rehabilitación” y la intervención en viviendas características del centro histórico.</w:t>
      </w:r>
    </w:p>
    <w:p w:rsidR="007732A8" w:rsidRDefault="007732A8" w:rsidP="007732A8">
      <w:pPr>
        <w:pStyle w:val="NormalWeb"/>
        <w:spacing w:before="0" w:beforeAutospacing="0" w:after="360" w:afterAutospacing="0" w:line="420" w:lineRule="atLeast"/>
        <w:textAlignment w:val="baseline"/>
        <w:rPr>
          <w:rFonts w:ascii="inherit" w:hAnsi="inherit"/>
          <w:color w:val="574D4D"/>
          <w:sz w:val="21"/>
          <w:szCs w:val="21"/>
        </w:rPr>
      </w:pPr>
      <w:r>
        <w:rPr>
          <w:rFonts w:ascii="inherit" w:hAnsi="inherit"/>
          <w:color w:val="574D4D"/>
          <w:sz w:val="21"/>
          <w:szCs w:val="21"/>
        </w:rPr>
        <w:t>En definitiva, la formación continua y casi 6 años de experiencia profesional me ayudan a seguir haciendo lo que me apasiona: ser Aparejadora.</w:t>
      </w:r>
    </w:p>
    <w:p w:rsidR="00C26223" w:rsidRDefault="00C26223">
      <w:bookmarkStart w:id="0" w:name="_GoBack"/>
      <w:bookmarkEnd w:id="0"/>
    </w:p>
    <w:sectPr w:rsidR="00C2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A8"/>
    <w:rsid w:val="007732A8"/>
    <w:rsid w:val="00C2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32A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7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32A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7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v.consorcio-santiago.org/gl/obradoiro-de-proxectos-da-oficina-tecn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sburncastlereagh.gov.uk/" TargetMode="External"/><Relationship Id="rId5" Type="http://schemas.openxmlformats.org/officeDocument/2006/relationships/hyperlink" Target="http://www.concellodemarin.es/paginas.aspx?Id=152&amp;Lang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2015-07-13T10:21:00Z</dcterms:created>
  <dcterms:modified xsi:type="dcterms:W3CDTF">2015-07-13T10:21:00Z</dcterms:modified>
</cp:coreProperties>
</file>